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07F" w:rsidRDefault="0054607F" w:rsidP="0054607F">
      <w:pPr>
        <w:spacing w:line="240" w:lineRule="exact"/>
        <w:jc w:val="center"/>
        <w:rPr>
          <w:b/>
          <w:sz w:val="32"/>
          <w:szCs w:val="32"/>
          <w:lang w:val="uk-UA" w:eastAsia="ru-RU"/>
        </w:rPr>
      </w:pPr>
      <w:r w:rsidRPr="00B20732">
        <w:rPr>
          <w:b/>
          <w:sz w:val="32"/>
          <w:szCs w:val="32"/>
          <w:lang w:val="uk-UA" w:eastAsia="ru-RU"/>
        </w:rPr>
        <w:t>ПОЯСНЮВАЛЬНА ЗАПИСКА</w:t>
      </w:r>
    </w:p>
    <w:p w:rsidR="0054607F" w:rsidRPr="00B20732" w:rsidRDefault="0054607F" w:rsidP="0054607F">
      <w:pPr>
        <w:spacing w:line="240" w:lineRule="exact"/>
        <w:jc w:val="center"/>
        <w:rPr>
          <w:sz w:val="32"/>
          <w:szCs w:val="32"/>
          <w:lang w:val="uk-UA" w:eastAsia="ru-RU"/>
        </w:rPr>
      </w:pPr>
    </w:p>
    <w:p w:rsidR="0054607F" w:rsidRPr="004B5837" w:rsidRDefault="0054607F" w:rsidP="0054607F">
      <w:pPr>
        <w:spacing w:line="240" w:lineRule="exact"/>
        <w:jc w:val="both"/>
        <w:rPr>
          <w:sz w:val="26"/>
          <w:szCs w:val="26"/>
          <w:lang w:val="uk-UA"/>
        </w:rPr>
      </w:pPr>
      <w:r w:rsidRPr="004B5837">
        <w:rPr>
          <w:sz w:val="26"/>
          <w:szCs w:val="26"/>
        </w:rPr>
        <w:t xml:space="preserve">до проекту </w:t>
      </w:r>
      <w:proofErr w:type="spellStart"/>
      <w:r w:rsidRPr="004B5837">
        <w:rPr>
          <w:sz w:val="26"/>
          <w:szCs w:val="26"/>
        </w:rPr>
        <w:t>рішення</w:t>
      </w:r>
      <w:proofErr w:type="spellEnd"/>
      <w:r w:rsidRPr="004B5837">
        <w:rPr>
          <w:sz w:val="26"/>
          <w:szCs w:val="26"/>
        </w:rPr>
        <w:t xml:space="preserve"> «</w:t>
      </w:r>
      <w:r w:rsidRPr="004B5837">
        <w:rPr>
          <w:sz w:val="26"/>
          <w:szCs w:val="26"/>
          <w:lang w:val="uk-UA"/>
        </w:rPr>
        <w:t xml:space="preserve">Про оформлення ордеру на квартиру №140 по </w:t>
      </w:r>
      <w:proofErr w:type="spellStart"/>
      <w:proofErr w:type="gramStart"/>
      <w:r w:rsidRPr="004B5837">
        <w:rPr>
          <w:sz w:val="26"/>
          <w:szCs w:val="26"/>
          <w:lang w:val="uk-UA"/>
        </w:rPr>
        <w:t>вул.Новокузнецьк</w:t>
      </w:r>
      <w:r w:rsidRPr="004B5837">
        <w:rPr>
          <w:sz w:val="26"/>
          <w:szCs w:val="26"/>
        </w:rPr>
        <w:t>ій</w:t>
      </w:r>
      <w:proofErr w:type="spellEnd"/>
      <w:proofErr w:type="gramEnd"/>
      <w:r w:rsidRPr="004B5837">
        <w:rPr>
          <w:sz w:val="26"/>
          <w:szCs w:val="26"/>
          <w:lang w:val="uk-UA"/>
        </w:rPr>
        <w:t>, буд.5 військовослужбовцю військової частини 3033 Національної гвардії України»</w:t>
      </w:r>
    </w:p>
    <w:p w:rsidR="0054607F" w:rsidRDefault="0054607F" w:rsidP="0054607F">
      <w:pPr>
        <w:jc w:val="both"/>
        <w:rPr>
          <w:sz w:val="26"/>
          <w:szCs w:val="26"/>
          <w:lang w:val="uk-UA" w:eastAsia="ru-RU"/>
        </w:rPr>
      </w:pPr>
    </w:p>
    <w:p w:rsidR="0054607F" w:rsidRPr="004B5837" w:rsidRDefault="0054607F" w:rsidP="0054607F">
      <w:pPr>
        <w:jc w:val="both"/>
        <w:rPr>
          <w:sz w:val="26"/>
          <w:szCs w:val="26"/>
          <w:lang w:val="uk-UA" w:eastAsia="ru-RU"/>
        </w:rPr>
      </w:pPr>
    </w:p>
    <w:p w:rsidR="0054607F" w:rsidRPr="004B5837" w:rsidRDefault="0054607F" w:rsidP="0054607F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6"/>
          <w:szCs w:val="26"/>
          <w:lang w:val="uk-UA" w:eastAsia="ru-RU"/>
        </w:rPr>
      </w:pPr>
      <w:r w:rsidRPr="00B20732">
        <w:rPr>
          <w:sz w:val="28"/>
          <w:szCs w:val="28"/>
          <w:lang w:val="uk-UA" w:eastAsia="ru-RU"/>
        </w:rPr>
        <w:tab/>
      </w:r>
      <w:r w:rsidRPr="004B5837">
        <w:rPr>
          <w:sz w:val="26"/>
          <w:szCs w:val="26"/>
          <w:lang w:val="uk-UA" w:eastAsia="ru-RU"/>
        </w:rPr>
        <w:t xml:space="preserve">Наказом Міністерства внутрішніх справ України від 28.07.2007 №278 затверджена </w:t>
      </w:r>
      <w:r w:rsidRPr="004B5837">
        <w:rPr>
          <w:bCs/>
          <w:color w:val="000000"/>
          <w:sz w:val="26"/>
          <w:szCs w:val="26"/>
          <w:bdr w:val="none" w:sz="0" w:space="0" w:color="auto" w:frame="1"/>
          <w:lang w:val="uk-UA" w:eastAsia="ru-RU"/>
        </w:rPr>
        <w:t>Інструкції з організації забезпечення, надання військовослужбовцям Національної гвардії України та членам їх сімей житлових приміщень (далі – Інструкція). Відповідно до пункту 5.1 Інструкції, на підставі рішення про надання житла виконавчий орган районної, міської, районної в місті ради видає ордер, який є єдиною підставою для вселення в надане житлове приміщення</w:t>
      </w:r>
      <w:r w:rsidRPr="004B5837">
        <w:rPr>
          <w:color w:val="000000"/>
          <w:sz w:val="26"/>
          <w:szCs w:val="26"/>
          <w:lang w:val="uk-UA" w:eastAsia="ru-RU"/>
        </w:rPr>
        <w:t>.</w:t>
      </w:r>
    </w:p>
    <w:p w:rsidR="0054607F" w:rsidRPr="004B5837" w:rsidRDefault="0054607F" w:rsidP="0054607F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6"/>
          <w:szCs w:val="26"/>
          <w:lang w:val="uk-UA" w:eastAsia="ru-RU"/>
        </w:rPr>
      </w:pPr>
      <w:r w:rsidRPr="004B5837">
        <w:rPr>
          <w:color w:val="000000"/>
          <w:sz w:val="26"/>
          <w:szCs w:val="26"/>
          <w:lang w:val="uk-UA" w:eastAsia="ru-RU"/>
        </w:rPr>
        <w:tab/>
        <w:t>Згідно з п.1.3 Інструкції військовослужбовцям, які мають вислугу на військовій службі 20 років і більше, та членам їх сімей надається житло для постійного проживання або за їх бажанням грошова компенсація за належне їм для отримання жиле приміщення.</w:t>
      </w:r>
    </w:p>
    <w:p w:rsidR="0054607F" w:rsidRPr="004B5837" w:rsidRDefault="0054607F" w:rsidP="0054607F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6"/>
          <w:szCs w:val="26"/>
          <w:lang w:val="uk-UA" w:eastAsia="ru-RU"/>
        </w:rPr>
      </w:pPr>
      <w:r w:rsidRPr="004B5837">
        <w:rPr>
          <w:color w:val="000000"/>
          <w:sz w:val="26"/>
          <w:szCs w:val="26"/>
          <w:lang w:val="uk-UA" w:eastAsia="ru-RU"/>
        </w:rPr>
        <w:tab/>
        <w:t xml:space="preserve">Головним управлінням Національної гвардії України придбана трикімнатна квартира по </w:t>
      </w:r>
      <w:proofErr w:type="spellStart"/>
      <w:r w:rsidRPr="004B5837">
        <w:rPr>
          <w:color w:val="000000"/>
          <w:sz w:val="26"/>
          <w:szCs w:val="26"/>
          <w:lang w:val="uk-UA" w:eastAsia="ru-RU"/>
        </w:rPr>
        <w:t>вул.Новокузнецькій</w:t>
      </w:r>
      <w:proofErr w:type="spellEnd"/>
      <w:r w:rsidRPr="004B5837">
        <w:rPr>
          <w:color w:val="000000"/>
          <w:sz w:val="26"/>
          <w:szCs w:val="26"/>
          <w:lang w:val="uk-UA" w:eastAsia="ru-RU"/>
        </w:rPr>
        <w:t xml:space="preserve">, буд.5 кв.140 житловою/загальною площею 43/68,91 </w:t>
      </w:r>
      <w:proofErr w:type="spellStart"/>
      <w:r w:rsidRPr="004B5837">
        <w:rPr>
          <w:color w:val="000000"/>
          <w:sz w:val="26"/>
          <w:szCs w:val="26"/>
          <w:lang w:val="uk-UA" w:eastAsia="ru-RU"/>
        </w:rPr>
        <w:t>кв.м</w:t>
      </w:r>
      <w:proofErr w:type="spellEnd"/>
      <w:r w:rsidRPr="004B5837">
        <w:rPr>
          <w:color w:val="000000"/>
          <w:sz w:val="26"/>
          <w:szCs w:val="26"/>
          <w:lang w:val="uk-UA" w:eastAsia="ru-RU"/>
        </w:rPr>
        <w:t>.</w:t>
      </w:r>
    </w:p>
    <w:p w:rsidR="0054607F" w:rsidRPr="004B5837" w:rsidRDefault="0054607F" w:rsidP="0054607F">
      <w:pPr>
        <w:pStyle w:val="a4"/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4B58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Підполковник запасу, військовий пенсіонер </w:t>
      </w:r>
      <w:proofErr w:type="spellStart"/>
      <w:r w:rsidRPr="004B5837">
        <w:rPr>
          <w:rFonts w:ascii="Times New Roman" w:hAnsi="Times New Roman"/>
          <w:color w:val="000000"/>
          <w:sz w:val="26"/>
          <w:szCs w:val="26"/>
          <w:lang w:eastAsia="ru-RU"/>
        </w:rPr>
        <w:t>Железняк</w:t>
      </w:r>
      <w:proofErr w:type="spellEnd"/>
      <w:r w:rsidRPr="004B58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Ю.А. служив у військах з 1993 року, у військовій частині 3033 з 2014 року. Перебуває на квартирному обліку частини з 22.03.2000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року</w:t>
      </w:r>
      <w:r w:rsidRPr="004B58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зі складом родини 4 особи (</w:t>
      </w:r>
      <w:r w:rsidRPr="004B5837">
        <w:rPr>
          <w:rFonts w:ascii="Times New Roman" w:hAnsi="Times New Roman"/>
          <w:sz w:val="26"/>
          <w:szCs w:val="26"/>
        </w:rPr>
        <w:t>він, дружина –</w:t>
      </w:r>
      <w:proofErr w:type="spellStart"/>
      <w:r w:rsidRPr="004B5837">
        <w:rPr>
          <w:rFonts w:ascii="Times New Roman" w:hAnsi="Times New Roman"/>
          <w:sz w:val="26"/>
          <w:szCs w:val="26"/>
        </w:rPr>
        <w:t>Железняк</w:t>
      </w:r>
      <w:proofErr w:type="spellEnd"/>
      <w:r w:rsidRPr="004B5837">
        <w:rPr>
          <w:rFonts w:ascii="Times New Roman" w:hAnsi="Times New Roman"/>
          <w:sz w:val="26"/>
          <w:szCs w:val="26"/>
        </w:rPr>
        <w:t xml:space="preserve"> Ірина Геннадіївна, 1976 </w:t>
      </w:r>
      <w:proofErr w:type="spellStart"/>
      <w:r w:rsidRPr="004B5837">
        <w:rPr>
          <w:rFonts w:ascii="Times New Roman" w:hAnsi="Times New Roman"/>
          <w:sz w:val="26"/>
          <w:szCs w:val="26"/>
        </w:rPr>
        <w:t>р.н</w:t>
      </w:r>
      <w:proofErr w:type="spellEnd"/>
      <w:r w:rsidRPr="004B5837">
        <w:rPr>
          <w:rFonts w:ascii="Times New Roman" w:hAnsi="Times New Roman"/>
          <w:sz w:val="26"/>
          <w:szCs w:val="26"/>
        </w:rPr>
        <w:t xml:space="preserve">., син – </w:t>
      </w:r>
      <w:proofErr w:type="spellStart"/>
      <w:r w:rsidRPr="004B5837">
        <w:rPr>
          <w:rFonts w:ascii="Times New Roman" w:hAnsi="Times New Roman"/>
          <w:sz w:val="26"/>
          <w:szCs w:val="26"/>
        </w:rPr>
        <w:t>Железняк</w:t>
      </w:r>
      <w:proofErr w:type="spellEnd"/>
      <w:r w:rsidRPr="004B5837">
        <w:rPr>
          <w:rFonts w:ascii="Times New Roman" w:hAnsi="Times New Roman"/>
          <w:sz w:val="26"/>
          <w:szCs w:val="26"/>
        </w:rPr>
        <w:t xml:space="preserve"> Федір Юрійович, 2012 </w:t>
      </w:r>
      <w:proofErr w:type="spellStart"/>
      <w:r w:rsidRPr="004B5837">
        <w:rPr>
          <w:rFonts w:ascii="Times New Roman" w:hAnsi="Times New Roman"/>
          <w:sz w:val="26"/>
          <w:szCs w:val="26"/>
        </w:rPr>
        <w:t>р.н</w:t>
      </w:r>
      <w:proofErr w:type="spellEnd"/>
      <w:r w:rsidRPr="004B5837">
        <w:rPr>
          <w:rFonts w:ascii="Times New Roman" w:hAnsi="Times New Roman"/>
          <w:sz w:val="26"/>
          <w:szCs w:val="26"/>
        </w:rPr>
        <w:t>., син –</w:t>
      </w:r>
      <w:proofErr w:type="spellStart"/>
      <w:r w:rsidRPr="004B5837">
        <w:rPr>
          <w:rFonts w:ascii="Times New Roman" w:hAnsi="Times New Roman"/>
          <w:sz w:val="26"/>
          <w:szCs w:val="26"/>
        </w:rPr>
        <w:t>Железняк</w:t>
      </w:r>
      <w:proofErr w:type="spellEnd"/>
      <w:r w:rsidRPr="004B5837">
        <w:rPr>
          <w:rFonts w:ascii="Times New Roman" w:hAnsi="Times New Roman"/>
          <w:sz w:val="26"/>
          <w:szCs w:val="26"/>
        </w:rPr>
        <w:t xml:space="preserve"> Тихон Юрійович, 2015 </w:t>
      </w:r>
      <w:proofErr w:type="spellStart"/>
      <w:r w:rsidRPr="004B5837">
        <w:rPr>
          <w:rFonts w:ascii="Times New Roman" w:hAnsi="Times New Roman"/>
          <w:sz w:val="26"/>
          <w:szCs w:val="26"/>
        </w:rPr>
        <w:t>р.н</w:t>
      </w:r>
      <w:proofErr w:type="spellEnd"/>
      <w:r w:rsidRPr="004B5837">
        <w:rPr>
          <w:rFonts w:ascii="Times New Roman" w:hAnsi="Times New Roman"/>
          <w:sz w:val="26"/>
          <w:szCs w:val="26"/>
        </w:rPr>
        <w:t>.).</w:t>
      </w:r>
    </w:p>
    <w:p w:rsidR="0054607F" w:rsidRPr="004B5837" w:rsidRDefault="0054607F" w:rsidP="0054607F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6"/>
          <w:szCs w:val="26"/>
          <w:lang w:val="uk-UA" w:eastAsia="ru-RU"/>
        </w:rPr>
      </w:pPr>
      <w:r>
        <w:rPr>
          <w:color w:val="000000"/>
          <w:sz w:val="26"/>
          <w:szCs w:val="26"/>
          <w:lang w:val="uk-UA" w:eastAsia="ru-RU"/>
        </w:rPr>
        <w:tab/>
      </w:r>
      <w:r w:rsidRPr="004B5837">
        <w:rPr>
          <w:color w:val="000000"/>
          <w:sz w:val="26"/>
          <w:szCs w:val="26"/>
          <w:lang w:val="uk-UA" w:eastAsia="ru-RU"/>
        </w:rPr>
        <w:t xml:space="preserve">Номер </w:t>
      </w:r>
      <w:r>
        <w:rPr>
          <w:color w:val="000000"/>
          <w:sz w:val="26"/>
          <w:szCs w:val="26"/>
          <w:lang w:val="uk-UA" w:eastAsia="ru-RU"/>
        </w:rPr>
        <w:t>в загальному списку для отримання приміщення за складом родини -1</w:t>
      </w:r>
      <w:r w:rsidRPr="004B5837">
        <w:rPr>
          <w:color w:val="000000"/>
          <w:sz w:val="26"/>
          <w:szCs w:val="26"/>
          <w:lang w:val="uk-UA" w:eastAsia="ru-RU"/>
        </w:rPr>
        <w:t>.</w:t>
      </w:r>
      <w:r>
        <w:rPr>
          <w:color w:val="000000"/>
          <w:sz w:val="26"/>
          <w:szCs w:val="26"/>
          <w:lang w:val="uk-UA" w:eastAsia="ru-RU"/>
        </w:rPr>
        <w:t xml:space="preserve"> Внесений до позачергового списку з 25.03.2019 як ветеран військової служби.</w:t>
      </w:r>
    </w:p>
    <w:p w:rsidR="0054607F" w:rsidRPr="004B5837" w:rsidRDefault="0054607F" w:rsidP="0054607F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6"/>
          <w:szCs w:val="26"/>
          <w:lang w:val="uk-UA" w:eastAsia="ru-RU"/>
        </w:rPr>
      </w:pPr>
      <w:r w:rsidRPr="004B5837">
        <w:rPr>
          <w:color w:val="000000"/>
          <w:sz w:val="26"/>
          <w:szCs w:val="26"/>
          <w:lang w:val="uk-UA" w:eastAsia="ru-RU"/>
        </w:rPr>
        <w:tab/>
        <w:t xml:space="preserve">Вислуга років підполковника запасу </w:t>
      </w:r>
      <w:proofErr w:type="spellStart"/>
      <w:r w:rsidRPr="004B5837">
        <w:rPr>
          <w:color w:val="000000"/>
          <w:sz w:val="26"/>
          <w:szCs w:val="26"/>
          <w:lang w:val="uk-UA" w:eastAsia="ru-RU"/>
        </w:rPr>
        <w:t>Железняка</w:t>
      </w:r>
      <w:proofErr w:type="spellEnd"/>
      <w:r w:rsidRPr="004B5837">
        <w:rPr>
          <w:color w:val="000000"/>
          <w:sz w:val="26"/>
          <w:szCs w:val="26"/>
          <w:lang w:val="uk-UA" w:eastAsia="ru-RU"/>
        </w:rPr>
        <w:t xml:space="preserve"> Ю.А. станом на 31.01.2019 складає: в календарному обчисленні – 25 років 02 місяці 03 дні, в пільговому обчисленні – 00 років 02 місяці 10 днів. </w:t>
      </w:r>
    </w:p>
    <w:p w:rsidR="0054607F" w:rsidRDefault="0054607F" w:rsidP="0054607F">
      <w:pPr>
        <w:spacing w:after="120"/>
        <w:jc w:val="both"/>
        <w:rPr>
          <w:sz w:val="26"/>
          <w:szCs w:val="26"/>
          <w:lang w:val="uk-UA" w:eastAsia="ru-RU"/>
        </w:rPr>
      </w:pPr>
      <w:r w:rsidRPr="004B5837">
        <w:rPr>
          <w:b/>
          <w:sz w:val="26"/>
          <w:szCs w:val="26"/>
          <w:lang w:val="uk-UA" w:eastAsia="ru-RU"/>
        </w:rPr>
        <w:tab/>
      </w:r>
      <w:r w:rsidRPr="004B5837">
        <w:rPr>
          <w:sz w:val="26"/>
          <w:szCs w:val="26"/>
          <w:lang w:val="uk-UA" w:eastAsia="ru-RU"/>
        </w:rPr>
        <w:t>Керуючись</w:t>
      </w:r>
      <w:r w:rsidRPr="004B5837">
        <w:rPr>
          <w:b/>
          <w:sz w:val="26"/>
          <w:szCs w:val="26"/>
          <w:lang w:val="uk-UA" w:eastAsia="ru-RU"/>
        </w:rPr>
        <w:t xml:space="preserve"> </w:t>
      </w:r>
      <w:r w:rsidRPr="004B5837">
        <w:rPr>
          <w:sz w:val="26"/>
          <w:szCs w:val="26"/>
          <w:lang w:val="uk-UA" w:eastAsia="ru-RU"/>
        </w:rPr>
        <w:t>ст.30 Закону України «Про місцеве самоврядування в Україні», Наказом Міністерства внутрішніх справ України від 28.07.2007 №278 «</w:t>
      </w:r>
      <w:r w:rsidRPr="004B5837">
        <w:rPr>
          <w:bCs/>
          <w:color w:val="000000"/>
          <w:sz w:val="26"/>
          <w:szCs w:val="26"/>
          <w:bdr w:val="none" w:sz="0" w:space="0" w:color="auto" w:frame="1"/>
          <w:lang w:val="uk-UA" w:eastAsia="ru-RU"/>
        </w:rPr>
        <w:t>Про затвердження Інструкції з організації забезпечення, надання військовослужбовцям Національної гвардії України та членам їх сімей житлових приміщень</w:t>
      </w:r>
      <w:r w:rsidRPr="004B5837">
        <w:rPr>
          <w:sz w:val="26"/>
          <w:szCs w:val="26"/>
          <w:lang w:val="uk-UA" w:eastAsia="ru-RU"/>
        </w:rPr>
        <w:t xml:space="preserve">», розглянувши клопотання Головного Управління Національної гвардії України від 11.11.2020 №27/10/3-8385, враховуючи рішення житлово-побутової комісії </w:t>
      </w:r>
      <w:r w:rsidRPr="004B5837">
        <w:rPr>
          <w:sz w:val="26"/>
          <w:szCs w:val="26"/>
          <w:lang w:val="uk-UA"/>
        </w:rPr>
        <w:t>військової частини 3033 Національної гвардії України (витяг з протоколу №11 від 08.10.2020), та рішення центральної житлово-побутової комісії Головного управління Національної гвардії України (витяг з протоколу №10 від 10.11.2020)</w:t>
      </w:r>
      <w:r w:rsidRPr="004B5837">
        <w:rPr>
          <w:sz w:val="26"/>
          <w:szCs w:val="26"/>
          <w:lang w:val="uk-UA" w:eastAsia="ru-RU"/>
        </w:rPr>
        <w:t xml:space="preserve"> про надання</w:t>
      </w:r>
      <w:r w:rsidRPr="004B5837">
        <w:rPr>
          <w:sz w:val="26"/>
          <w:szCs w:val="26"/>
          <w:lang w:val="uk-UA"/>
        </w:rPr>
        <w:t xml:space="preserve"> трикімнатної квартири №140 по </w:t>
      </w:r>
      <w:proofErr w:type="spellStart"/>
      <w:r w:rsidRPr="004B5837">
        <w:rPr>
          <w:sz w:val="26"/>
          <w:szCs w:val="26"/>
          <w:lang w:val="uk-UA"/>
        </w:rPr>
        <w:t>вул.Новокузнецькій</w:t>
      </w:r>
      <w:proofErr w:type="spellEnd"/>
      <w:r w:rsidRPr="004B5837">
        <w:rPr>
          <w:sz w:val="26"/>
          <w:szCs w:val="26"/>
          <w:lang w:val="uk-UA"/>
        </w:rPr>
        <w:t xml:space="preserve">, буд.5 підполковнику запасу </w:t>
      </w:r>
      <w:proofErr w:type="spellStart"/>
      <w:r w:rsidRPr="004B5837">
        <w:rPr>
          <w:sz w:val="26"/>
          <w:szCs w:val="26"/>
          <w:lang w:val="uk-UA"/>
        </w:rPr>
        <w:t>Железняку</w:t>
      </w:r>
      <w:proofErr w:type="spellEnd"/>
      <w:r w:rsidRPr="004B5837">
        <w:rPr>
          <w:sz w:val="26"/>
          <w:szCs w:val="26"/>
          <w:lang w:val="uk-UA"/>
        </w:rPr>
        <w:t xml:space="preserve"> Юрію Анатолійовичу</w:t>
      </w:r>
      <w:r w:rsidRPr="004B5837">
        <w:rPr>
          <w:sz w:val="26"/>
          <w:szCs w:val="26"/>
          <w:lang w:val="uk-UA" w:eastAsia="ru-RU"/>
        </w:rPr>
        <w:t xml:space="preserve"> на </w:t>
      </w:r>
      <w:proofErr w:type="spellStart"/>
      <w:r w:rsidRPr="004B5837">
        <w:rPr>
          <w:sz w:val="26"/>
          <w:szCs w:val="26"/>
          <w:lang w:val="uk-UA" w:eastAsia="ru-RU"/>
        </w:rPr>
        <w:t>сімʼю</w:t>
      </w:r>
      <w:proofErr w:type="spellEnd"/>
      <w:r w:rsidRPr="004B5837">
        <w:rPr>
          <w:sz w:val="26"/>
          <w:szCs w:val="26"/>
          <w:lang w:val="uk-UA" w:eastAsia="ru-RU"/>
        </w:rPr>
        <w:t xml:space="preserve"> із 4 осіб,</w:t>
      </w:r>
      <w:r w:rsidRPr="004B5837">
        <w:rPr>
          <w:color w:val="000000"/>
          <w:sz w:val="26"/>
          <w:szCs w:val="26"/>
          <w:lang w:val="uk-UA" w:eastAsia="ru-RU"/>
        </w:rPr>
        <w:t xml:space="preserve"> </w:t>
      </w:r>
      <w:r w:rsidRPr="004B5837">
        <w:rPr>
          <w:sz w:val="26"/>
          <w:szCs w:val="26"/>
          <w:lang w:val="uk-UA" w:eastAsia="ru-RU"/>
        </w:rPr>
        <w:t>департаментом з управління житлово-комунальним господарством Запорізької міської ради підготовлений проект рішення виконавчого комітету Запорізької міської ради «</w:t>
      </w:r>
      <w:r w:rsidRPr="004B5837">
        <w:rPr>
          <w:sz w:val="26"/>
          <w:szCs w:val="26"/>
          <w:lang w:val="uk-UA"/>
        </w:rPr>
        <w:t xml:space="preserve">Про оформлення ордеру на квартиру №140 по </w:t>
      </w:r>
      <w:proofErr w:type="spellStart"/>
      <w:r w:rsidRPr="004B5837">
        <w:rPr>
          <w:sz w:val="26"/>
          <w:szCs w:val="26"/>
          <w:lang w:val="uk-UA"/>
        </w:rPr>
        <w:t>вул.Новокузнецькій</w:t>
      </w:r>
      <w:proofErr w:type="spellEnd"/>
      <w:r w:rsidRPr="004B5837">
        <w:rPr>
          <w:sz w:val="26"/>
          <w:szCs w:val="26"/>
          <w:lang w:val="uk-UA"/>
        </w:rPr>
        <w:t>, буд.5 військовослужбовцю військової частини 3033 Національної гвардії України</w:t>
      </w:r>
      <w:r w:rsidRPr="004B5837">
        <w:rPr>
          <w:sz w:val="26"/>
          <w:szCs w:val="26"/>
          <w:lang w:val="uk-UA" w:eastAsia="ru-RU"/>
        </w:rPr>
        <w:t xml:space="preserve">». </w:t>
      </w:r>
    </w:p>
    <w:p w:rsidR="0054607F" w:rsidRPr="004B5837" w:rsidRDefault="0054607F" w:rsidP="0054607F">
      <w:pPr>
        <w:spacing w:after="120"/>
        <w:jc w:val="both"/>
        <w:rPr>
          <w:sz w:val="26"/>
          <w:szCs w:val="26"/>
          <w:lang w:val="uk-UA" w:eastAsia="ru-RU"/>
        </w:rPr>
      </w:pPr>
    </w:p>
    <w:p w:rsidR="0054607F" w:rsidRPr="004B5837" w:rsidRDefault="0054607F" w:rsidP="0054607F">
      <w:pPr>
        <w:spacing w:line="240" w:lineRule="exact"/>
        <w:rPr>
          <w:sz w:val="26"/>
          <w:szCs w:val="26"/>
          <w:lang w:val="uk-UA" w:eastAsia="ru-RU"/>
        </w:rPr>
      </w:pPr>
      <w:r w:rsidRPr="004B5837">
        <w:rPr>
          <w:sz w:val="26"/>
          <w:szCs w:val="26"/>
          <w:lang w:val="uk-UA" w:eastAsia="ru-RU"/>
        </w:rPr>
        <w:t xml:space="preserve">Директор департаменту з управління </w:t>
      </w:r>
    </w:p>
    <w:p w:rsidR="0054607F" w:rsidRPr="004B5837" w:rsidRDefault="0054607F" w:rsidP="0054607F">
      <w:pPr>
        <w:spacing w:line="240" w:lineRule="exact"/>
        <w:rPr>
          <w:sz w:val="26"/>
          <w:szCs w:val="26"/>
          <w:lang w:val="uk-UA" w:eastAsia="ru-RU"/>
        </w:rPr>
      </w:pPr>
      <w:r w:rsidRPr="004B5837">
        <w:rPr>
          <w:sz w:val="26"/>
          <w:szCs w:val="26"/>
          <w:lang w:val="uk-UA" w:eastAsia="ru-RU"/>
        </w:rPr>
        <w:t xml:space="preserve">житлово-комунальним господарством </w:t>
      </w:r>
    </w:p>
    <w:p w:rsidR="0054607F" w:rsidRPr="004B5837" w:rsidRDefault="0054607F" w:rsidP="0054607F">
      <w:pPr>
        <w:spacing w:line="240" w:lineRule="exact"/>
        <w:rPr>
          <w:sz w:val="26"/>
          <w:szCs w:val="26"/>
          <w:lang w:val="uk-UA" w:eastAsia="ru-RU"/>
        </w:rPr>
      </w:pPr>
      <w:r w:rsidRPr="004B5837">
        <w:rPr>
          <w:sz w:val="26"/>
          <w:szCs w:val="26"/>
          <w:lang w:val="uk-UA" w:eastAsia="ru-RU"/>
        </w:rPr>
        <w:t>Запорізької міської ради</w:t>
      </w:r>
      <w:r w:rsidRPr="004B5837">
        <w:rPr>
          <w:sz w:val="26"/>
          <w:szCs w:val="26"/>
          <w:lang w:val="uk-UA" w:eastAsia="ru-RU"/>
        </w:rPr>
        <w:tab/>
      </w:r>
      <w:r w:rsidRPr="004B5837">
        <w:rPr>
          <w:sz w:val="26"/>
          <w:szCs w:val="26"/>
          <w:lang w:val="uk-UA" w:eastAsia="ru-RU"/>
        </w:rPr>
        <w:tab/>
      </w:r>
      <w:r w:rsidRPr="004B5837">
        <w:rPr>
          <w:sz w:val="26"/>
          <w:szCs w:val="26"/>
          <w:lang w:val="uk-UA" w:eastAsia="ru-RU"/>
        </w:rPr>
        <w:tab/>
      </w:r>
      <w:r w:rsidRPr="004B5837">
        <w:rPr>
          <w:sz w:val="26"/>
          <w:szCs w:val="26"/>
          <w:lang w:val="uk-UA" w:eastAsia="ru-RU"/>
        </w:rPr>
        <w:tab/>
      </w:r>
      <w:r w:rsidRPr="004B5837">
        <w:rPr>
          <w:sz w:val="26"/>
          <w:szCs w:val="26"/>
          <w:lang w:val="uk-UA" w:eastAsia="ru-RU"/>
        </w:rPr>
        <w:tab/>
      </w:r>
      <w:r w:rsidRPr="004B5837">
        <w:rPr>
          <w:sz w:val="26"/>
          <w:szCs w:val="26"/>
          <w:lang w:val="uk-UA" w:eastAsia="ru-RU"/>
        </w:rPr>
        <w:tab/>
      </w:r>
      <w:r>
        <w:rPr>
          <w:sz w:val="26"/>
          <w:szCs w:val="26"/>
          <w:lang w:val="uk-UA" w:eastAsia="ru-RU"/>
        </w:rPr>
        <w:tab/>
      </w:r>
      <w:r>
        <w:rPr>
          <w:sz w:val="26"/>
          <w:szCs w:val="26"/>
          <w:lang w:val="uk-UA" w:eastAsia="ru-RU"/>
        </w:rPr>
        <w:tab/>
      </w:r>
      <w:proofErr w:type="spellStart"/>
      <w:r w:rsidRPr="004B5837">
        <w:rPr>
          <w:sz w:val="26"/>
          <w:szCs w:val="26"/>
          <w:lang w:val="uk-UA" w:eastAsia="ru-RU"/>
        </w:rPr>
        <w:t>С.Я.Польовий</w:t>
      </w:r>
      <w:proofErr w:type="spellEnd"/>
      <w:r w:rsidRPr="004B5837">
        <w:rPr>
          <w:sz w:val="26"/>
          <w:szCs w:val="26"/>
          <w:lang w:val="uk-UA" w:eastAsia="ru-RU"/>
        </w:rPr>
        <w:tab/>
      </w:r>
    </w:p>
    <w:p w:rsidR="0054607F" w:rsidRPr="004B5837" w:rsidRDefault="0054607F" w:rsidP="0054607F">
      <w:pPr>
        <w:spacing w:line="240" w:lineRule="exact"/>
        <w:rPr>
          <w:sz w:val="26"/>
          <w:szCs w:val="26"/>
          <w:lang w:val="uk-UA" w:eastAsia="ru-RU"/>
        </w:rPr>
      </w:pPr>
    </w:p>
    <w:p w:rsidR="003E6235" w:rsidRPr="0054607F" w:rsidRDefault="003E6235">
      <w:pPr>
        <w:rPr>
          <w:lang w:val="uk-UA"/>
        </w:rPr>
      </w:pPr>
      <w:bookmarkStart w:id="0" w:name="_GoBack"/>
      <w:bookmarkEnd w:id="0"/>
    </w:p>
    <w:sectPr w:rsidR="003E6235" w:rsidRPr="0054607F" w:rsidSect="004B5837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8A0"/>
    <w:rsid w:val="003678A0"/>
    <w:rsid w:val="003E6235"/>
    <w:rsid w:val="00546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C28830-B76F-408F-9E30-225EF09A0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0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"/>
    <w:basedOn w:val="a"/>
    <w:rsid w:val="0054607F"/>
    <w:pPr>
      <w:widowControl w:val="0"/>
      <w:spacing w:after="160" w:line="240" w:lineRule="exact"/>
      <w:ind w:firstLine="709"/>
      <w:jc w:val="both"/>
    </w:pPr>
    <w:rPr>
      <w:rFonts w:ascii="Garamond" w:hAnsi="Garamond"/>
      <w:kern w:val="28"/>
      <w:sz w:val="22"/>
      <w:szCs w:val="28"/>
      <w:lang w:eastAsia="en-US"/>
    </w:rPr>
  </w:style>
  <w:style w:type="paragraph" w:styleId="a4">
    <w:name w:val="Body Text Indent"/>
    <w:basedOn w:val="a"/>
    <w:link w:val="a5"/>
    <w:rsid w:val="0054607F"/>
    <w:pPr>
      <w:spacing w:line="360" w:lineRule="auto"/>
      <w:ind w:firstLine="708"/>
    </w:pPr>
    <w:rPr>
      <w:rFonts w:ascii="Arial Narrow" w:hAnsi="Arial Narrow"/>
      <w:sz w:val="24"/>
      <w:lang w:val="uk-UA"/>
    </w:rPr>
  </w:style>
  <w:style w:type="character" w:customStyle="1" w:styleId="a5">
    <w:name w:val="Основной текст с отступом Знак"/>
    <w:basedOn w:val="a0"/>
    <w:link w:val="a4"/>
    <w:rsid w:val="0054607F"/>
    <w:rPr>
      <w:rFonts w:ascii="Arial Narrow" w:eastAsia="Times New Roman" w:hAnsi="Arial Narrow" w:cs="Times New Roman"/>
      <w:sz w:val="24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1887</Words>
  <Characters>1076</Characters>
  <Application>Microsoft Office Word</Application>
  <DocSecurity>0</DocSecurity>
  <Lines>8</Lines>
  <Paragraphs>5</Paragraphs>
  <ScaleCrop>false</ScaleCrop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2021-01-18T11:33:00Z</dcterms:created>
  <dcterms:modified xsi:type="dcterms:W3CDTF">2021-01-18T11:33:00Z</dcterms:modified>
</cp:coreProperties>
</file>